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26" w:rsidRDefault="00140F26" w:rsidP="00140F26">
      <w:r>
        <w:t xml:space="preserve">DOMINUOJANČIŲ ŪKIO SUBJEKTŲ IR SUSIJUNGIMŲ PRIEŽIŪROS SKYRIAUS </w:t>
      </w:r>
    </w:p>
    <w:p w:rsidR="00140F26" w:rsidRDefault="00140F26" w:rsidP="00140F26">
      <w:r>
        <w:t>VYRIAUSIOJO SPECIALISTO-SEKRETORIAUS</w:t>
      </w:r>
    </w:p>
    <w:p w:rsidR="00140F26" w:rsidRDefault="00140F26" w:rsidP="00140F26">
      <w:r>
        <w:t xml:space="preserve"> PAREIGYBĖS APRAŠYMAS</w:t>
      </w:r>
    </w:p>
    <w:p w:rsidR="00140F26" w:rsidRDefault="00140F26" w:rsidP="00140F26"/>
    <w:p w:rsidR="00140F26" w:rsidRDefault="00140F26" w:rsidP="00140F26">
      <w:r>
        <w:t>I.</w:t>
      </w:r>
      <w:r>
        <w:tab/>
        <w:t>PAREIGYBĖS CHARAKTERISTIKA</w:t>
      </w:r>
    </w:p>
    <w:p w:rsidR="00140F26" w:rsidRDefault="00140F26" w:rsidP="00140F26"/>
    <w:p w:rsidR="00140F26" w:rsidRDefault="00140F26" w:rsidP="00140F26">
      <w:r>
        <w:t>1.</w:t>
      </w:r>
      <w:r>
        <w:tab/>
        <w:t>Dominuojančių ūkio subjektų ir susijungimų priežiūros skyriaus vyriausiasis specialistas – sekretorius yra darbuotojas, dirbantis pagal darbo sutartį;</w:t>
      </w:r>
    </w:p>
    <w:p w:rsidR="00140F26" w:rsidRDefault="00140F26" w:rsidP="00140F26">
      <w:r>
        <w:t>2.</w:t>
      </w:r>
      <w:r>
        <w:tab/>
        <w:t>Pareigybės lygis – A (A2).</w:t>
      </w:r>
    </w:p>
    <w:p w:rsidR="00140F26" w:rsidRDefault="00140F26" w:rsidP="00140F26">
      <w:r>
        <w:t>II.</w:t>
      </w:r>
      <w:r>
        <w:tab/>
        <w:t>PASKIRTIS</w:t>
      </w:r>
    </w:p>
    <w:p w:rsidR="00140F26" w:rsidRDefault="00140F26" w:rsidP="00140F26"/>
    <w:p w:rsidR="00140F26" w:rsidRDefault="00140F26" w:rsidP="00140F26">
      <w:r>
        <w:t>3.</w:t>
      </w:r>
      <w:r>
        <w:tab/>
        <w:t>Dominuojančių ūkio subjektų ir susijungimų priežiūros skyriaus (toliau – Skyrius) vyriausiojo specialisto – sekretoriaus pareigybė reikalinga vykdyti funkcijas, susijusias su Skyriaus dokumentų valdymu ir pirminės konsultacijos telefonu besikreipiantiems interesantams teikimu Skyriaus kompetencijos ribose.</w:t>
      </w:r>
    </w:p>
    <w:p w:rsidR="00140F26" w:rsidRDefault="00140F26" w:rsidP="00140F26">
      <w:r>
        <w:t>III.</w:t>
      </w:r>
      <w:r>
        <w:tab/>
        <w:t>VEIKLOS SRITIS</w:t>
      </w:r>
    </w:p>
    <w:p w:rsidR="00140F26" w:rsidRDefault="00140F26" w:rsidP="00140F26"/>
    <w:p w:rsidR="00140F26" w:rsidRDefault="00140F26" w:rsidP="00140F26">
      <w:r>
        <w:t>4.</w:t>
      </w:r>
      <w:r>
        <w:tab/>
        <w:t>Šias pareigas einančio darbuotojo bendroji veiklos sritis – dokumentų valdymas.</w:t>
      </w:r>
    </w:p>
    <w:p w:rsidR="00140F26" w:rsidRDefault="00140F26" w:rsidP="00140F26"/>
    <w:p w:rsidR="00140F26" w:rsidRDefault="00140F26" w:rsidP="00140F26">
      <w:r>
        <w:t>IV.</w:t>
      </w:r>
      <w:r>
        <w:tab/>
        <w:t>SPECIALŪS REIKALAVIMAI ŠIAS PAREIGAS EINANČIAM DARBUOTOJUI</w:t>
      </w:r>
    </w:p>
    <w:p w:rsidR="00140F26" w:rsidRDefault="00140F26" w:rsidP="00140F26">
      <w:r>
        <w:t xml:space="preserve"> </w:t>
      </w:r>
    </w:p>
    <w:p w:rsidR="00140F26" w:rsidRDefault="00140F26" w:rsidP="00140F26">
      <w:r>
        <w:t>5.</w:t>
      </w:r>
      <w:r>
        <w:tab/>
        <w:t>Darbuotojas, einantis šias pareigas, turi atitikti šiuos specialius reikalavimus:</w:t>
      </w:r>
    </w:p>
    <w:p w:rsidR="00140F26" w:rsidRDefault="00140F26" w:rsidP="00140F26">
      <w:r>
        <w:t>5.1.</w:t>
      </w:r>
      <w:r>
        <w:tab/>
        <w:t>turėti ne žemesnį kaip aukštąjį universitetinį išsilavinimą su bakalauro kvalifikaciniu laipsniu arba jam prilygintą išsilavinimą, arba aukštąjį koleginį išsilavinimą su profesinio bakalauro laipsniu, arba jam prilygintą išsilavinimą;</w:t>
      </w:r>
    </w:p>
    <w:p w:rsidR="00140F26" w:rsidRDefault="00140F26" w:rsidP="00140F26">
      <w:r>
        <w:t>5.2.</w:t>
      </w:r>
      <w:r>
        <w:tab/>
        <w:t>gerai išmanyti Lietuvos Respublikos teisės aktus, reglamentuojančius dokumentų rengimo, apskaitos, raštvedybos taisykles;</w:t>
      </w:r>
    </w:p>
    <w:p w:rsidR="00140F26" w:rsidRDefault="00140F26" w:rsidP="00140F26">
      <w:r>
        <w:t>5.3.</w:t>
      </w:r>
      <w:r>
        <w:tab/>
        <w:t xml:space="preserve">gebėti valdyti, kaupti, sisteminti, apibendrinti informaciją, rengti išvadas; </w:t>
      </w:r>
    </w:p>
    <w:p w:rsidR="00140F26" w:rsidRDefault="00140F26" w:rsidP="00140F26">
      <w:r>
        <w:t>5.4.</w:t>
      </w:r>
      <w:r>
        <w:tab/>
        <w:t>sklandžiai dėstyti mintis raštu ir žodžiu;</w:t>
      </w:r>
    </w:p>
    <w:p w:rsidR="00140F26" w:rsidRDefault="00140F26" w:rsidP="00140F26">
      <w:r>
        <w:t>5.5.</w:t>
      </w:r>
      <w:r>
        <w:tab/>
        <w:t>mokėti dirbti kompiuteriu pagrindinėmis Microsoft Office programinio paketo programomis;</w:t>
      </w:r>
    </w:p>
    <w:p w:rsidR="00140F26" w:rsidRDefault="00140F26" w:rsidP="00140F26">
      <w:r>
        <w:t>5.6.</w:t>
      </w:r>
      <w:r>
        <w:tab/>
        <w:t>mokėti naudotis garso ir vaizdo įrašymo aparatūra.</w:t>
      </w:r>
    </w:p>
    <w:p w:rsidR="00140F26" w:rsidRDefault="00140F26" w:rsidP="00140F26"/>
    <w:p w:rsidR="00140F26" w:rsidRDefault="00140F26" w:rsidP="00140F26">
      <w:r>
        <w:t>V.</w:t>
      </w:r>
      <w:r>
        <w:tab/>
        <w:t>ŠIAS PAREIGAS EINANČIO DARBUOTOJO FUNKCIJOS</w:t>
      </w:r>
    </w:p>
    <w:p w:rsidR="00140F26" w:rsidRDefault="00140F26" w:rsidP="00140F26"/>
    <w:p w:rsidR="00140F26" w:rsidRDefault="00140F26" w:rsidP="00140F26">
      <w:r>
        <w:t>6.</w:t>
      </w:r>
      <w:r>
        <w:tab/>
        <w:t>Šias pareigas einantis darbuotojas vykdo šias funkcijas:</w:t>
      </w:r>
    </w:p>
    <w:p w:rsidR="00140F26" w:rsidRDefault="00140F26" w:rsidP="00140F26">
      <w:r>
        <w:t>6.1.</w:t>
      </w:r>
      <w:r>
        <w:tab/>
        <w:t xml:space="preserve">tvarko Skyriaus bylas, sudaro bylų apyrašus, paruošia ir priduoda bylas archyvui; </w:t>
      </w:r>
    </w:p>
    <w:p w:rsidR="00140F26" w:rsidRDefault="00140F26" w:rsidP="00140F26">
      <w:r>
        <w:t>6.2.</w:t>
      </w:r>
      <w:r>
        <w:tab/>
        <w:t xml:space="preserve">tvarko tyrimų, koncentracijų ir kitų bylų medžiagą; </w:t>
      </w:r>
    </w:p>
    <w:p w:rsidR="00140F26" w:rsidRDefault="00140F26" w:rsidP="00140F26">
      <w:r>
        <w:t>6.3.</w:t>
      </w:r>
      <w:r>
        <w:tab/>
        <w:t xml:space="preserve">rengia ir veda elektronines bylas; </w:t>
      </w:r>
    </w:p>
    <w:p w:rsidR="00140F26" w:rsidRDefault="00140F26" w:rsidP="00140F26">
      <w:r>
        <w:t>6.4.</w:t>
      </w:r>
      <w:r>
        <w:tab/>
        <w:t>rengia bylas teismui;</w:t>
      </w:r>
    </w:p>
    <w:p w:rsidR="00140F26" w:rsidRDefault="00140F26" w:rsidP="00140F26">
      <w:r>
        <w:t>6.5.</w:t>
      </w:r>
      <w:r>
        <w:tab/>
        <w:t>dalyvauja ir prižiūri suinteresuotų asmenų susipažinimo su tyrimo medžiaga institucijos  patalpose procesą;</w:t>
      </w:r>
    </w:p>
    <w:p w:rsidR="00140F26" w:rsidRDefault="00140F26" w:rsidP="00140F26">
      <w:r>
        <w:t>6.6.</w:t>
      </w:r>
      <w:r>
        <w:tab/>
        <w:t>renka ir teikia statistinius duomenis, skirtus įvairioms ataskaitoms, įskaitant teikiamas tarptautinėms organizacijoms ir kt., apie Skyriaus veiklą;</w:t>
      </w:r>
    </w:p>
    <w:p w:rsidR="00140F26" w:rsidRDefault="00140F26" w:rsidP="00140F26">
      <w:r>
        <w:t>6.7.</w:t>
      </w:r>
      <w:r>
        <w:tab/>
        <w:t>pildo koncentracijų klasifikatorių;</w:t>
      </w:r>
    </w:p>
    <w:p w:rsidR="00140F26" w:rsidRDefault="00140F26" w:rsidP="00140F26">
      <w:r>
        <w:t>6.8.</w:t>
      </w:r>
      <w:r>
        <w:tab/>
        <w:t>teikia pirminę konsultaciją telefonu, sujungia skambinančius interesantus su reikiamu specialistu;</w:t>
      </w:r>
    </w:p>
    <w:p w:rsidR="00140F26" w:rsidRDefault="00140F26" w:rsidP="00140F26">
      <w:r>
        <w:t>6.9.</w:t>
      </w:r>
      <w:r>
        <w:tab/>
        <w:t>atsako į paprastus elektroninius paklausimus, atsakymams naudodamas atsakymo šabloną;</w:t>
      </w:r>
    </w:p>
    <w:p w:rsidR="00140F26" w:rsidRDefault="00140F26" w:rsidP="00140F26">
      <w:r>
        <w:t>6.10.</w:t>
      </w:r>
      <w:r>
        <w:tab/>
        <w:t>rengia dokumentų, informuojančių ūkio subjektus apie priimtus sprendimus, bei jų priedų (dėl tyrimo pradėjimo, termino pratęsimo ir kt. panašaus pobūdžio dokumentų, rengiamų naudojant šablonus) projektus;</w:t>
      </w:r>
    </w:p>
    <w:p w:rsidR="00140F26" w:rsidRDefault="00140F26" w:rsidP="00140F26">
      <w:r>
        <w:t>6.11.</w:t>
      </w:r>
      <w:r>
        <w:tab/>
        <w:t xml:space="preserve"> išsiunčia raštus, nustatyta tvarka tvirtina Konkurencijos tarybos dokumentų nuorašus, kopijas ir išrašus;</w:t>
      </w:r>
    </w:p>
    <w:p w:rsidR="00140F26" w:rsidRDefault="00140F26" w:rsidP="00140F26">
      <w:r>
        <w:t>6.12.</w:t>
      </w:r>
      <w:r>
        <w:tab/>
        <w:t>tyrimą atlikusiam specialistui sužymėjus, kokie duomenys yra konfidencialūs, rengia su tyrimu susijusių dokumentų išrašus;</w:t>
      </w:r>
    </w:p>
    <w:p w:rsidR="00140F26" w:rsidRDefault="00140F26" w:rsidP="00140F26">
      <w:r>
        <w:t>6.13.</w:t>
      </w:r>
      <w:r>
        <w:tab/>
        <w:t>administruoja paklausimų išsiuntimą ir atsakymų gavimą: išsiunčia paklausimus, nesant patvirtinimo apie gautą paklausimą – susisiekia su adresatu ir pasitikslina, ar adresatas gavo paklausimą, kontroliuoja, sistemina gautus atsakymus, primena apie nustatytą terminą atsakymui pateikti, prašo pateikti pasirašytas, elektronines, popierines raštų versijas, susistemina šią informaciją;</w:t>
      </w:r>
    </w:p>
    <w:p w:rsidR="00140F26" w:rsidRDefault="00140F26" w:rsidP="00140F26">
      <w:r>
        <w:t>6.14.</w:t>
      </w:r>
      <w:r>
        <w:tab/>
        <w:t>kontroliuoja ir užtikrina, kad būtų pateikiami tinkami išrašai be komercinių paslapčių, paaiškina ūkio subjektams kaip turi būti pateikiami išrašai;</w:t>
      </w:r>
    </w:p>
    <w:p w:rsidR="00140F26" w:rsidRDefault="00140F26" w:rsidP="00140F26">
      <w:r>
        <w:t>6.15.</w:t>
      </w:r>
      <w:r>
        <w:tab/>
        <w:t>formatuoja didelės apimties dokumentus (sudaro turinį, braižo grafikus, suveda duomenis ir pan.);</w:t>
      </w:r>
    </w:p>
    <w:p w:rsidR="00140F26" w:rsidRDefault="00140F26" w:rsidP="00140F26">
      <w:r>
        <w:t>6.16.</w:t>
      </w:r>
      <w:r>
        <w:tab/>
        <w:t>rašo susitikimų protokolus;</w:t>
      </w:r>
    </w:p>
    <w:p w:rsidR="00140F26" w:rsidRDefault="00140F26" w:rsidP="00140F26">
      <w:r>
        <w:t>6.17.</w:t>
      </w:r>
      <w:r>
        <w:tab/>
        <w:t>renka tyrimams, koncentracijoms ir kitų klausimų nagrinėjimui reikiamą informaciją internete ir duomenų bazėse, įskaitant ūkio subjektų rekvizitų, kontaktų suradimą;</w:t>
      </w:r>
    </w:p>
    <w:p w:rsidR="00140F26" w:rsidRDefault="00140F26" w:rsidP="00140F26">
      <w:r>
        <w:t>6.18.</w:t>
      </w:r>
      <w:r>
        <w:tab/>
        <w:t>ruošia (formatuoja) prezentacijas (skaidres) pranešimams;</w:t>
      </w:r>
    </w:p>
    <w:p w:rsidR="00140F26" w:rsidRDefault="00140F26" w:rsidP="00140F26">
      <w:r>
        <w:t>6.19.</w:t>
      </w:r>
      <w:r>
        <w:tab/>
        <w:t xml:space="preserve">padeda surasti teismų, Europos Komisijos, kitų šalių konkurencijos institucijų praktiką, ruošia praktikos </w:t>
      </w:r>
      <w:proofErr w:type="spellStart"/>
      <w:r>
        <w:t>apibendrinimus</w:t>
      </w:r>
      <w:proofErr w:type="spellEnd"/>
      <w:r>
        <w:t>;</w:t>
      </w:r>
    </w:p>
    <w:p w:rsidR="00140F26" w:rsidRDefault="00140F26" w:rsidP="00140F26">
      <w:r>
        <w:t>6.20.</w:t>
      </w:r>
      <w:r>
        <w:tab/>
        <w:t>tvarko su Skyriaus funkcijomis susijusius organizacinius reikalus (tvarko komandiruočių dokumentus, organizuoja dokumentų vertimus ir pan.);</w:t>
      </w:r>
    </w:p>
    <w:p w:rsidR="00140F26" w:rsidRDefault="00140F26" w:rsidP="00140F26">
      <w:r>
        <w:t>6.21.</w:t>
      </w:r>
      <w:r>
        <w:tab/>
        <w:t>pildo Skyriaus darbuotojų darbo laiko apskaitos žiniaraščius, renka ir teikia informaciją apie Skyriaus darbuotojų darbo laiką už darbo laiko apskaitą atsakingiems asmenims;</w:t>
      </w:r>
    </w:p>
    <w:p w:rsidR="00140F26" w:rsidRDefault="00140F26" w:rsidP="00140F26">
      <w:r>
        <w:t>6.22.</w:t>
      </w:r>
      <w:r>
        <w:tab/>
        <w:t>Skyriaus vedėjui pavedus pagal skyriaus kompetenciją atstovauja Skyriui Konkurencijos tarybos posėdžiuose, dalyvauja kitų institucijų rengiamuose posėdžiuose, pasitarimuose, renginiuose ir kt.;</w:t>
      </w:r>
    </w:p>
    <w:p w:rsidR="00140F26" w:rsidRDefault="00140F26" w:rsidP="00140F26">
      <w:r>
        <w:t>6.23.</w:t>
      </w:r>
      <w:r>
        <w:tab/>
        <w:t>dalyvauja rengiant Skyriaus bendrą metinę veiklos ataskaitą;</w:t>
      </w:r>
    </w:p>
    <w:p w:rsidR="00140F26" w:rsidRDefault="00140F26" w:rsidP="00140F26">
      <w:r>
        <w:t>6.24.</w:t>
      </w:r>
      <w:r>
        <w:tab/>
        <w:t>pagal Skyriaus kompetenciją bendrauja ir bendradarbiauja su kitomis įstaigomis bei institucijomis, sprendžiant užduotis, rengiant ar koordinuojant teisės aktus ar programas Skyriaus kompetencijai priskirtose veiklos srityse;</w:t>
      </w:r>
    </w:p>
    <w:p w:rsidR="00140F26" w:rsidRDefault="00140F26" w:rsidP="00140F26">
      <w:r>
        <w:t>6.25.</w:t>
      </w:r>
      <w:r>
        <w:tab/>
        <w:t>darbuotojas vykdo kitus su Konkurencijos tarybos ir Skyriaus funkcijomis susijusius nenuolatinio pobūdžio Konkurencijos tarybos, Konkurencijos tarybos pirmininko ir Skyriaus vedėjo pavedimus tam, kad būtų pasiekti Konkurencijos tarybos strateginiai tikslai.</w:t>
      </w:r>
    </w:p>
    <w:p w:rsidR="00140F26" w:rsidRDefault="00140F26" w:rsidP="00140F26"/>
    <w:p w:rsidR="00140F26" w:rsidRDefault="00140F26" w:rsidP="00140F26">
      <w:r>
        <w:t>VI.</w:t>
      </w:r>
      <w:r>
        <w:tab/>
        <w:t>ŠIAS PAREIGAS EINANČIO DARBUOTOJO PAVALDUMAS</w:t>
      </w:r>
    </w:p>
    <w:p w:rsidR="00140F26" w:rsidRDefault="00140F26" w:rsidP="00140F26"/>
    <w:p w:rsidR="00385F33" w:rsidRDefault="00140F26" w:rsidP="00140F26">
      <w:r>
        <w:t>7.</w:t>
      </w:r>
      <w:r>
        <w:tab/>
        <w:t>Šias pareigas einantis darbuotojas tiesiogiai pavaldus Skyriaus vedėjui.</w:t>
      </w:r>
    </w:p>
    <w:sectPr w:rsidR="0038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26"/>
    <w:rsid w:val="00140F26"/>
    <w:rsid w:val="003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B56793-A9EC-437D-9783-8991109A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Emilina Maslovskienė</dc:creator>
  <cp:keywords/>
  <dc:description/>
  <cp:lastModifiedBy/>
  <cp:revision>1</cp:revision>
  <dcterms:created xsi:type="dcterms:W3CDTF">2018-01-23T09:01:00Z</dcterms:created>
</cp:coreProperties>
</file>